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6946873" wp14:paraId="3F233D5F" wp14:textId="166647BA">
      <w:pPr>
        <w:spacing w:before="0" w:beforeAutospacing="off" w:after="16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b w:val="1"/>
          <w:bCs w:val="1"/>
          <w:noProof w:val="0"/>
          <w:sz w:val="22"/>
          <w:szCs w:val="22"/>
          <w:lang w:val="en-US"/>
        </w:rPr>
        <w:t xml:space="preserve">LGBTQ+ Leadership Programme - Business Case </w:t>
      </w:r>
    </w:p>
    <w:p xmlns:wp14="http://schemas.microsoft.com/office/word/2010/wordml" w:rsidP="66946873" wp14:paraId="1D283D33" wp14:textId="69EC467B">
      <w:pPr>
        <w:spacing w:before="0" w:beforeAutospacing="off" w:after="16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This business case outlines the compelling reasons for why your organisation should invest in sending employees to Stonewall’s flagship LGBTQ+ Leadership Programme. </w:t>
      </w:r>
    </w:p>
    <w:p xmlns:wp14="http://schemas.microsoft.com/office/word/2010/wordml" w:rsidP="66946873" wp14:paraId="0A1602BD" wp14:textId="21AECF9B">
      <w:pPr>
        <w:spacing w:before="0" w:beforeAutospacing="off" w:after="16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Developed by and for LGBTQ+ leaders, the programme has been inspiring and empowering LGBTQ+ leaders for over a decade. This six-month programme offers a unique opportunity for LGBTQ+ employees to: </w:t>
      </w:r>
    </w:p>
    <w:p xmlns:wp14="http://schemas.microsoft.com/office/word/2010/wordml" w:rsidP="66946873" wp14:paraId="364A80CC" wp14:textId="79B0F16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Enhance their leadership skills; </w:t>
      </w:r>
    </w:p>
    <w:p xmlns:wp14="http://schemas.microsoft.com/office/word/2010/wordml" w:rsidP="66946873" wp14:paraId="5D8B1321" wp14:textId="1E2E235A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Understand their power to transform inclusion in your workplace;</w:t>
      </w:r>
    </w:p>
    <w:p xmlns:wp14="http://schemas.microsoft.com/office/word/2010/wordml" w:rsidP="66946873" wp14:paraId="6B52F153" wp14:textId="3A946679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Build their network with other LGBTQ+ leaders and aspiring leaders from various industries.</w:t>
      </w:r>
    </w:p>
    <w:p xmlns:wp14="http://schemas.microsoft.com/office/word/2010/wordml" w:rsidP="66946873" wp14:paraId="7E116FAB" wp14:textId="7AF9B6F6">
      <w:pPr>
        <w:spacing w:before="0" w:beforeAutospacing="off" w:after="16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Investing in the Stonewall LGBTQ Leadership Programme will yield several significant benefits for your organisation, including:</w:t>
      </w:r>
    </w:p>
    <w:p xmlns:wp14="http://schemas.microsoft.com/office/word/2010/wordml" w:rsidP="66946873" wp14:paraId="0D2E88D5" wp14:textId="1E0195B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Leadership Excellence: Equipping your employees with the leadership skills required to lead diverse teams and navigate complex challenges effectively;</w:t>
      </w:r>
    </w:p>
    <w:p xmlns:wp14="http://schemas.microsoft.com/office/word/2010/wordml" w:rsidP="66946873" wp14:paraId="5F4B93FC" wp14:textId="4E888EB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Inclusive Workplace: Fostering a more inclusive and accepting workplace culture, which can lead to increased employee satisfaction and retention;</w:t>
      </w:r>
    </w:p>
    <w:p xmlns:wp14="http://schemas.microsoft.com/office/word/2010/wordml" w:rsidP="66946873" wp14:paraId="3C6F133D" wp14:textId="1049E05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Networking and Partnerships: Establishing valuable connections with like-minded organizations and individuals committed to LGBTQ+ inclusion;</w:t>
      </w:r>
    </w:p>
    <w:p xmlns:wp14="http://schemas.microsoft.com/office/word/2010/wordml" w:rsidP="66946873" wp14:paraId="054B2026" wp14:textId="1107FD9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Enhanced Reputation: Showcasing your organisation as a leader in diversity and inclusion, which can attract top talent and new business opportunities.</w:t>
      </w:r>
    </w:p>
    <w:p xmlns:wp14="http://schemas.microsoft.com/office/word/2010/wordml" w:rsidP="66946873" wp14:paraId="516FE6DE" wp14:textId="1A5F2325">
      <w:pPr>
        <w:spacing w:before="0" w:beforeAutospacing="off" w:after="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b w:val="1"/>
          <w:bCs w:val="1"/>
          <w:noProof w:val="0"/>
          <w:sz w:val="22"/>
          <w:szCs w:val="22"/>
          <w:lang w:val="en-US"/>
        </w:rPr>
        <w:t xml:space="preserve">When is the Programme? </w:t>
      </w:r>
    </w:p>
    <w:p xmlns:wp14="http://schemas.microsoft.com/office/word/2010/wordml" w:rsidP="66946873" wp14:paraId="4AC82CB6" wp14:textId="3752DA01">
      <w:pPr>
        <w:spacing w:before="0" w:beforeAutospacing="off" w:after="16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The </w:t>
      </w: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Programme</w:t>
      </w: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 will take place over the course of 6 months, starting with a </w:t>
      </w: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2.5 day</w:t>
      </w: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 retreat on the 13-15 November 2024. After the retreat, there will be three digital skillshares on topics chosen by the group – these will take place between January and April 2024. There will then be a reunion event in May 2024. </w:t>
      </w:r>
    </w:p>
    <w:p xmlns:wp14="http://schemas.microsoft.com/office/word/2010/wordml" w:rsidP="66946873" wp14:paraId="33B45EBB" wp14:textId="4FD9D29D">
      <w:pPr>
        <w:spacing w:before="0" w:beforeAutospacing="off" w:after="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b w:val="1"/>
          <w:bCs w:val="1"/>
          <w:noProof w:val="0"/>
          <w:sz w:val="22"/>
          <w:szCs w:val="22"/>
          <w:lang w:val="en-US"/>
        </w:rPr>
        <w:t xml:space="preserve">Where is the Programme? </w:t>
      </w:r>
    </w:p>
    <w:p xmlns:wp14="http://schemas.microsoft.com/office/word/2010/wordml" w:rsidP="1EB82B75" wp14:paraId="069B5D81" wp14:textId="213BACD5">
      <w:pPr>
        <w:spacing w:before="0" w:beforeAutospacing="off" w:after="160" w:afterAutospacing="off" w:line="257" w:lineRule="auto"/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</w:pPr>
      <w:r w:rsidRPr="1EB82B75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The retreat is at </w:t>
      </w:r>
      <w:r w:rsidRPr="1EB82B75" w:rsidR="51B49AA9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Ansty Hall in Coventry</w:t>
      </w:r>
      <w:r w:rsidRPr="1EB82B75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. The </w:t>
      </w:r>
      <w:r w:rsidRPr="1EB82B75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skillshare</w:t>
      </w:r>
      <w:r w:rsidRPr="1EB82B75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 sessions will be digital. The reunion event will be in person</w:t>
      </w:r>
      <w:r w:rsidRPr="1EB82B75" w:rsidR="5D70F6C0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 in Lond</w:t>
      </w:r>
      <w:r w:rsidRPr="1EB82B75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on. </w:t>
      </w:r>
    </w:p>
    <w:p xmlns:wp14="http://schemas.microsoft.com/office/word/2010/wordml" w:rsidP="66946873" wp14:paraId="1F21D57C" wp14:textId="69CC674C">
      <w:pPr>
        <w:spacing w:before="0" w:beforeAutospacing="off" w:after="16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b w:val="1"/>
          <w:bCs w:val="1"/>
          <w:noProof w:val="0"/>
          <w:sz w:val="22"/>
          <w:szCs w:val="22"/>
          <w:lang w:val="en-US"/>
        </w:rPr>
        <w:t>How much does it cost?</w:t>
      </w:r>
    </w:p>
    <w:p xmlns:wp14="http://schemas.microsoft.com/office/word/2010/wordml" w:rsidP="0D1E770C" wp14:paraId="5E424FE4" wp14:textId="41CCF4B8">
      <w:pPr>
        <w:spacing w:before="0" w:beforeAutospacing="off" w:after="160" w:afterAutospacing="off" w:line="257" w:lineRule="auto"/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</w:pP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Members of our Diversity Champions </w:t>
      </w: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Programme</w:t>
      </w: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 get discounted rates. Standard places are £2,</w:t>
      </w:r>
      <w:r w:rsidRPr="0D1E770C" w:rsidR="27FB1D1B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30</w:t>
      </w: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0, for private sector members </w:t>
      </w: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it’s</w:t>
      </w: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 £2</w:t>
      </w:r>
      <w:r w:rsidRPr="0D1E770C" w:rsidR="7648CF09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,1</w:t>
      </w:r>
      <w:r w:rsidRPr="0D1E770C" w:rsidR="7648CF09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50</w:t>
      </w: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 and for public and third sector members </w:t>
      </w: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it’s</w:t>
      </w: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 £1,</w:t>
      </w:r>
      <w:r w:rsidRPr="0D1E770C" w:rsidR="010A741E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9</w:t>
      </w:r>
      <w:r w:rsidRPr="0D1E770C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00 (all excl. VAT). This cost includes all accommodation and food during the retreat. It does not include travel or all drinks.</w:t>
      </w:r>
    </w:p>
    <w:p xmlns:wp14="http://schemas.microsoft.com/office/word/2010/wordml" w:rsidP="66946873" wp14:paraId="1AE8784A" wp14:textId="1FC21577">
      <w:pPr>
        <w:spacing w:before="0" w:beforeAutospacing="off" w:after="16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For more information, please check out Stonewall’s </w:t>
      </w:r>
      <w:hyperlink r:id="R42af555aa4bc4b24">
        <w:r w:rsidRPr="66946873" w:rsidR="7D7EB203">
          <w:rPr>
            <w:rStyle w:val="Hyperlink"/>
            <w:rFonts w:ascii="Work Sans Medium" w:hAnsi="Work Sans Medium" w:eastAsia="Work Sans Medium" w:cs="Work Sans Medium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LGBTQ+ Leadership programme webpage</w:t>
        </w:r>
      </w:hyperlink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66946873" wp14:paraId="2C549069" wp14:textId="6FEEA273">
      <w:pPr>
        <w:spacing w:before="0" w:beforeAutospacing="off" w:after="16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We’d encourage you take this opportunity to invest in your LGBTQ+ employees’ leadership development, which will contribute towards building a more inclusive workplace and delivering on your diversity and inclusion goals. </w:t>
      </w:r>
    </w:p>
    <w:p xmlns:wp14="http://schemas.microsoft.com/office/word/2010/wordml" w:rsidP="66946873" wp14:paraId="64D8B803" wp14:textId="52B1AD00">
      <w:pPr>
        <w:spacing w:before="0" w:beforeAutospacing="off" w:after="160" w:afterAutospacing="off" w:line="257" w:lineRule="auto"/>
      </w:pPr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 xml:space="preserve">For any questions, please do reach out to us at </w:t>
      </w:r>
      <w:hyperlink r:id="Rd24e64c864604607">
        <w:r w:rsidRPr="66946873" w:rsidR="7D7EB203">
          <w:rPr>
            <w:rStyle w:val="Hyperlink"/>
            <w:rFonts w:ascii="Work Sans Medium" w:hAnsi="Work Sans Medium" w:eastAsia="Work Sans Medium" w:cs="Work Sans Medium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empowerment@stonewall.org.uk</w:t>
        </w:r>
      </w:hyperlink>
      <w:r w:rsidRPr="66946873" w:rsidR="7D7EB203">
        <w:rPr>
          <w:rFonts w:ascii="Work Sans Medium" w:hAnsi="Work Sans Medium" w:eastAsia="Work Sans Medium" w:cs="Work Sans Medium"/>
          <w:noProof w:val="0"/>
          <w:sz w:val="22"/>
          <w:szCs w:val="22"/>
          <w:lang w:val="en-US"/>
        </w:rPr>
        <w:t>.</w:t>
      </w:r>
    </w:p>
    <w:p xmlns:wp14="http://schemas.microsoft.com/office/word/2010/wordml" wp14:paraId="2C078E63" wp14:textId="699816C5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4f15b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29278"/>
    <w:rsid w:val="010A741E"/>
    <w:rsid w:val="0D1E770C"/>
    <w:rsid w:val="1EB82B75"/>
    <w:rsid w:val="27FB1D1B"/>
    <w:rsid w:val="3DC29278"/>
    <w:rsid w:val="51B49AA9"/>
    <w:rsid w:val="5D70F6C0"/>
    <w:rsid w:val="66946873"/>
    <w:rsid w:val="7648CF09"/>
    <w:rsid w:val="7D7EB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9278"/>
  <w15:chartTrackingRefBased/>
  <w15:docId w15:val="{C9F7CE96-7E0E-4F87-843D-A00582ADB9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stonewall.org.uk/workplace-training-events/lgbtq-leadership-programme" TargetMode="External" Id="R42af555aa4bc4b24" /><Relationship Type="http://schemas.openxmlformats.org/officeDocument/2006/relationships/hyperlink" Target="mailto:empowerment@stonewall.org.uk" TargetMode="External" Id="Rd24e64c864604607" /><Relationship Type="http://schemas.openxmlformats.org/officeDocument/2006/relationships/numbering" Target="numbering.xml" Id="R3e4ddcb8929d439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31F39E54F504485AD2E6B9D48836E" ma:contentTypeVersion="20" ma:contentTypeDescription="Create a new document." ma:contentTypeScope="" ma:versionID="a683d7248c99fdae33c09b5ece2a0e95">
  <xsd:schema xmlns:xsd="http://www.w3.org/2001/XMLSchema" xmlns:xs="http://www.w3.org/2001/XMLSchema" xmlns:p="http://schemas.microsoft.com/office/2006/metadata/properties" xmlns:ns2="760e4645-ce36-4b8e-ae04-109333800089" xmlns:ns3="e367b69b-bb1b-464d-ac3a-144f265d0b1c" targetNamespace="http://schemas.microsoft.com/office/2006/metadata/properties" ma:root="true" ma:fieldsID="67ce3e9dacbc3a28d8b0febe09043bbd" ns2:_="" ns3:_="">
    <xsd:import namespace="760e4645-ce36-4b8e-ae04-109333800089"/>
    <xsd:import namespace="e367b69b-bb1b-464d-ac3a-144f265d0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e4645-ce36-4b8e-ae04-109333800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e686c9-ce02-4460-8ca2-fa0383547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7b69b-bb1b-464d-ac3a-144f265d0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1b25e9cb-0a62-42b9-855e-c9c60a0f6e0d}" ma:internalName="TaxCatchAll" ma:showField="CatchAllData" ma:web="e367b69b-bb1b-464d-ac3a-144f265d0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e4645-ce36-4b8e-ae04-109333800089">
      <Terms xmlns="http://schemas.microsoft.com/office/infopath/2007/PartnerControls"/>
    </lcf76f155ced4ddcb4097134ff3c332f>
    <TaxCatchAll xmlns="e367b69b-bb1b-464d-ac3a-144f265d0b1c" xsi:nil="true"/>
  </documentManagement>
</p:properties>
</file>

<file path=customXml/itemProps1.xml><?xml version="1.0" encoding="utf-8"?>
<ds:datastoreItem xmlns:ds="http://schemas.openxmlformats.org/officeDocument/2006/customXml" ds:itemID="{07562960-B52D-4C25-BE47-C83B16C314C7}"/>
</file>

<file path=customXml/itemProps2.xml><?xml version="1.0" encoding="utf-8"?>
<ds:datastoreItem xmlns:ds="http://schemas.openxmlformats.org/officeDocument/2006/customXml" ds:itemID="{FF1AAB47-CB3D-49CC-9323-DF3E528A55EF}"/>
</file>

<file path=customXml/itemProps3.xml><?xml version="1.0" encoding="utf-8"?>
<ds:datastoreItem xmlns:ds="http://schemas.openxmlformats.org/officeDocument/2006/customXml" ds:itemID="{CB4B2EC2-7DF8-4BA6-A912-F992F36E7F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Hamilton</dc:creator>
  <cp:keywords/>
  <dc:description/>
  <cp:lastModifiedBy>Charlotte Hamilton</cp:lastModifiedBy>
  <dcterms:created xsi:type="dcterms:W3CDTF">2024-07-11T15:34:22Z</dcterms:created>
  <dcterms:modified xsi:type="dcterms:W3CDTF">2024-07-11T15:38:49Z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0x0101003A731F39E54F504485AD2E6B9D48836E</vt:lpwstr>
  </property>
  <property fmtid="{D5CDD505-2E9C-101B-9397-08002B2CF9AE}" pid="3" name="MediaServiceImageTags">
    <vt:lpwstr/>
  </property>
</Properties>
</file>